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800" w:lineRule="exact"/>
        <w:jc w:val="center"/>
        <w:rPr>
          <w:rFonts w:hint="eastAsia" w:ascii="方正大标宋简体" w:eastAsia="方正大标宋简体"/>
          <w:color w:val="FF0000"/>
          <w:w w:val="66"/>
          <w:sz w:val="132"/>
          <w:szCs w:val="132"/>
        </w:rPr>
      </w:pPr>
      <w:r>
        <w:rPr>
          <w:rFonts w:hint="eastAsia" w:ascii="方正大标宋简体" w:eastAsia="方正大标宋简体"/>
          <w:color w:val="FF0000"/>
          <w:w w:val="66"/>
          <w:sz w:val="132"/>
          <w:szCs w:val="132"/>
        </w:rPr>
        <w:t>枣庄市峄城区人民政府</w:t>
      </w:r>
    </w:p>
    <w:p>
      <w:pPr>
        <w:snapToGrid w:val="0"/>
        <w:spacing w:line="46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snapToGrid w:val="0"/>
        <w:spacing w:line="460" w:lineRule="exact"/>
        <w:jc w:val="center"/>
        <w:rPr>
          <w:rFonts w:hint="eastAsia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峄政字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  <w:bookmarkStart w:id="0" w:name="_GoBack"/>
      <w:bookmarkEnd w:id="0"/>
    </w:p>
    <w:p>
      <w:pPr>
        <w:spacing w:line="600" w:lineRule="exact"/>
        <w:jc w:val="center"/>
        <w:rPr>
          <w:rFonts w:hint="eastAsia" w:eastAsia="方正大标宋简体"/>
          <w:sz w:val="44"/>
          <w:szCs w:val="44"/>
        </w:rPr>
      </w:pPr>
      <w:r>
        <w:rPr>
          <w:rFonts w:hint="eastAsia" w:ascii="方正大标宋简体" w:eastAsia="方正大标宋简体"/>
          <w:color w:val="FF0000"/>
          <w:sz w:val="132"/>
          <w:szCs w:val="1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264160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0.8pt;height:0pt;width:441pt;z-index:251661312;mso-width-relative:page;mso-height-relative:page;" filled="f" stroked="t" coordsize="21600,21600" o:gfxdata="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rkaldQAAAAGAQAADwAAAAAA&#10;AAABACAAAAAiAAAAZHJzL2Rvd25yZXYueG1sUEsBAhQAFAAAAAgAh07iQCvrlIzeAQAAlwMAAA4A&#10;AAAAAAAAAQAgAAAAIwEAAGRycy9lMm9Eb2MueG1sUEsFBgAAAAAGAAYAWQEAAHMFAAAA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峄城区人民政府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进一步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加强农业机械安全生产工作的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各镇人民政府、街道办事处，区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eastAsia="zh-CN"/>
        </w:rPr>
        <w:t>直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eastAsia="zh-CN"/>
        </w:rPr>
        <w:t>各有关部门：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为深入贯彻《中华人民共和国安全生产法》《中华人民共和国道路交通安全法》《农业机械安全监督管理条例》《农业农村部 应急管理部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关于印发“十四五”时期“平安农机”创建活动工作方案的通知&gt;》等法律法规，以及国家、省、市相关工作部署要求，进一步加强和规范农机安全监管，夯实农机安全生产基础，促进农业高质量发展与农村社会和谐稳定，结合我区实际，制定本实施意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一、总体要求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以习近平新时代中国特色社会主义思想为指导，深入学习贯彻习近平总书记关于安全生产重要论述，牢固树立科学、安全、和谐发展的理念，以创建“平安农机”示范县为载体，构建“政府负责、部门齐抓、群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en-US"/>
        </w:rPr>
        <w:t>众参与”的农机安全监管长效机制。持续强化源头管理，深入开展专项整治，坚决遏制重特大农机事故发生。实现农机安全生产机制基本健全，农机安全监管体系基本完善，农机安全生产责任全面落实，农机从业人员安全素质明显提升，农机安全监管能力明显提高，农机安全生产隐患明显减少，农机安全生产形势持续稳定的目标，为实施乡村振兴战略，加快我区农业农村工作现代化和农机化事业高质量发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展营造稳定的安全生产环境。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二、工作任务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（一）建立健全农机安全生产监管责任体系。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按照“党政同责、一岗双责、齐抓共管、失职追责”和“管行业必须管安全、管业务必须管安全、管生产经营必须管安全”的要求，进一步梳理农机安全生产权力清单和责任清单，明确各级政府、各相关部门的监管职责，健全农机安全监管组织领导、工作机构和专职人员，着力构建上下联动、协同有力的农机安全监管责任体系。严格落实农机合作组织、农机大户、农民机手等从业人员的安全生产主体责任。发挥镇（街）、农机合作社和村级安全协管员的作用，解决好基层农机安全监管问题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（二）加强农机安全源头管理。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坚持依法行政，认真组织开展农机安全监理档案规范化建设，确保电子档案、纸质档案、证件记载信息准确一致。严格执行农业机械运行安全技术条件，把好农业机械安全检验、注册登记、牌证核发关口。严厉打击制造、销售假冒伪劣农机产品及零配件行为，维护农机市场交易秩序。严厉打击制造和销售拼装农业机械行为，严格农机维修行业网点管理，组织开展农机产品及维修质量调查和监督管理，提高农机维修质量和服务水平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（三）强化安全隐患排查整治。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认真落实安全风险防控机制，做好重要时段安全生产应急管理工作。重点抓住“三夏”“三秋”等关键时点，突出重点场所、重点机具、重点对象，开展农机安全生产大检查和农业机械事故隐患治理专项行动，坚决防止农机重、特大事故发生。严禁无牌无证和未按规定检验的农业机械投入生产使用；严禁对不符合国家安全标准、未经检验或检验不合格的农业机械发放牌证。依法严厉打击拖拉机道路交通违法违规行为，保障公路安全和交通运输安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（四）提升农机安全监管能力。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加强农机安全队伍建设，加强政策法规、业务知识和岗位技能培训，提高人员素质。加强农机事故应急救援和调查处置工作，提高事故处理和应急救援能力。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（五）加强农机安全宣传教育。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广泛开展“安全生产月”等宣传教育活动，充分利用广播、电视、报纸、网络等媒体，结合重要农时，大力宣传农业机械安全生产的重要性，宣传农机安全法律法规，把提高农民、机手、学生的农机安全意识和防范能力作为农机安全宣传教育工作重点。开展从业人员安全教育培训、岗位练兵、专业比武、技能竞赛等活动，提高农机驾驶操作人员的实际操作水平和安全素质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（六）深入推进“平安农机”示范创建。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在认真总结以往“平安农机”创建成效的基础上，进一步强化动态管理，巩固提升长效机制，力争做到工作力度更强、标准更高、劲头更足。扎实开展“平安农机”示范区、示范镇、示范社创建活动，通过示范创建，促进全区农机安全生产工作提档升级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0"/>
          <w:sz w:val="32"/>
          <w:szCs w:val="32"/>
          <w:lang w:val="en-US" w:eastAsia="zh-CN"/>
        </w:rPr>
        <w:t>三、保障措施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highlight w:val="none"/>
          <w:lang w:val="en-US" w:eastAsia="zh-CN"/>
        </w:rPr>
        <w:t>各有关部门单位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要深刻认识做好农机安全生产工作的重要性，强化组织领导，统筹协调推进，及时研究分析农机安全生产面临的新形势新问题，积极动员各方力量，参与农机安全生产工作，确保农机安全监管工作扎实有效。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（二）加强考核管理。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各镇（街）要高度重视农机安全生产工作，将其列入安全生产目标考核内容，纳入安全生产和农业机械化发展规划，加强对农机安全生产工作的统筹协调和监督指导。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（三）完善资金保障。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各镇（街）要进一步加大财政投入，统筹整合现有政策资金，加大对农机安全基础设施和装备建设倾斜力度，保障农机安全生产和创建“平安农机”工作持续开展。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kern w:val="0"/>
          <w:sz w:val="32"/>
          <w:szCs w:val="32"/>
          <w:lang w:val="en-US" w:eastAsia="zh-CN"/>
        </w:rPr>
        <w:t>（四）强化责任监督。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全面落实农机从业人员的主体责任、政府部门的监管责任和属地管理责任。加强日常监督检查和责任倒查，落实农机安全生产责任追究制度，依法追究事故责任。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                         峄城区人民政府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 xml:space="preserve">                            2023年3月</w:t>
      </w:r>
      <w:r>
        <w:rPr>
          <w:rFonts w:hint="eastAsia" w:eastAsia="仿宋_GB2312" w:cs="Times New Roman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05pt;height:0.05pt;width:441pt;z-index:251659264;mso-width-relative:page;mso-height-relative:page;" filled="f" stroked="t" coordsize="21600,21600" o:gfxdata="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x7FonTAAAABAEAAA8AAAAA&#10;AAAAAQAgAAAAIgAAAGRycy9kb3ducmV2LnhtbFBLAQIUABQAAAAIAIdO4kB6B9rZ4AEAAKcDAAAO&#10;AAAAAAAAAAEAIAAAACIBAABkcnMvZTJvRG9jLnhtbFBLBQYAAAAABgAGAFkBAAB0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pt;height:0pt;width:441pt;z-index:251660288;mso-width-relative:page;mso-height-relative:page;" filled="f" stroked="t" coordsize="21600,21600" o:gfxdata="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MM7Tv1AAAAAYBAAAPAAAA&#10;AAAAAAEAIAAAACIAAABkcnMvZG93bnJldi54bWxQSwECFAAUAAAACACHTuJA5+tNJeABAAClAwAA&#10;DgAAAAAAAAABACAAAAAjAQAAZHJzL2Uyb0RvYy54bWxQSwUGAAAAAAYABgBZAQAAd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峄城区人民政府办公室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701" w:right="1474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9ED17D-CB3F-4BED-8590-E3C75D25BD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FA750143-663C-493A-9411-EFCD950C19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143386-57D9-464F-A233-24D058CBAF2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924536DB-0E96-4EDD-BB73-DAEC84DB1EB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3AC0A28-865E-4237-926E-491AD1BCB23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mQ4YWRmODEyOTYyNTZmY2I4NmMxNGY0ZDgzODQifQ=="/>
  </w:docVars>
  <w:rsids>
    <w:rsidRoot w:val="00000000"/>
    <w:rsid w:val="00F42B3F"/>
    <w:rsid w:val="05104339"/>
    <w:rsid w:val="07B611C8"/>
    <w:rsid w:val="0E135539"/>
    <w:rsid w:val="11FD7DD2"/>
    <w:rsid w:val="13C7789F"/>
    <w:rsid w:val="151B4D60"/>
    <w:rsid w:val="18612748"/>
    <w:rsid w:val="1EAD4FD8"/>
    <w:rsid w:val="1F642E60"/>
    <w:rsid w:val="1FDC5165"/>
    <w:rsid w:val="2BF27F32"/>
    <w:rsid w:val="2C3437C3"/>
    <w:rsid w:val="31102706"/>
    <w:rsid w:val="3518744D"/>
    <w:rsid w:val="3C7921E9"/>
    <w:rsid w:val="3F672A48"/>
    <w:rsid w:val="46A813C4"/>
    <w:rsid w:val="47B83FD8"/>
    <w:rsid w:val="481F6D20"/>
    <w:rsid w:val="48790E7B"/>
    <w:rsid w:val="49195085"/>
    <w:rsid w:val="4ACB52BC"/>
    <w:rsid w:val="4E3C5D06"/>
    <w:rsid w:val="4E7C2F3D"/>
    <w:rsid w:val="4F840831"/>
    <w:rsid w:val="4FCE4408"/>
    <w:rsid w:val="5056645D"/>
    <w:rsid w:val="505B4BF4"/>
    <w:rsid w:val="53926AD9"/>
    <w:rsid w:val="5706085A"/>
    <w:rsid w:val="5BA364E3"/>
    <w:rsid w:val="614B4B81"/>
    <w:rsid w:val="634C44AD"/>
    <w:rsid w:val="64CC6AAA"/>
    <w:rsid w:val="66066A62"/>
    <w:rsid w:val="66AC580D"/>
    <w:rsid w:val="66CD2666"/>
    <w:rsid w:val="68DD515C"/>
    <w:rsid w:val="6C5340DE"/>
    <w:rsid w:val="6EE0291C"/>
    <w:rsid w:val="70AC667A"/>
    <w:rsid w:val="72465E06"/>
    <w:rsid w:val="73593BFF"/>
    <w:rsid w:val="79851FFF"/>
    <w:rsid w:val="79F748F9"/>
    <w:rsid w:val="79FC7092"/>
    <w:rsid w:val="7C975798"/>
    <w:rsid w:val="7D5A0C9F"/>
    <w:rsid w:val="7E696710"/>
    <w:rsid w:val="7E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afterLines="0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after="120" w:afterLines="0"/>
      <w:ind w:left="420" w:leftChars="200"/>
      <w:jc w:val="both"/>
      <w:textAlignment w:val="baseline"/>
    </w:pPr>
  </w:style>
  <w:style w:type="paragraph" w:customStyle="1" w:styleId="4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 w:afterLines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1964</Words>
  <Characters>1970</Characters>
  <Lines>0</Lines>
  <Paragraphs>0</Paragraphs>
  <TotalTime>0</TotalTime>
  <ScaleCrop>false</ScaleCrop>
  <LinksUpToDate>false</LinksUpToDate>
  <CharactersWithSpaces>2028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Ditto</cp:lastModifiedBy>
  <dcterms:modified xsi:type="dcterms:W3CDTF">2023-03-06T01:13:15Z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5710D6305EEC407CB8E2ABDB6B562F02</vt:lpwstr>
  </property>
</Properties>
</file>